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C5CAF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512" w:rightChars="-244" w:firstLine="219" w:firstLineChars="78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附件2：谈判上限价</w:t>
      </w:r>
    </w:p>
    <w:tbl>
      <w:tblPr>
        <w:tblStyle w:val="2"/>
        <w:tblW w:w="9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45"/>
        <w:gridCol w:w="1995"/>
        <w:gridCol w:w="1590"/>
        <w:gridCol w:w="2010"/>
        <w:gridCol w:w="1305"/>
      </w:tblGrid>
      <w:tr w14:paraId="5CA6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规格(mm)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上限价(元/吨)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C8B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φ89*4.5*3700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B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φ89*6*4130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1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φ100*8*2898.5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4450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2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φ100*8*3768.5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4450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4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φ127*5*2750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1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φ127*5*3184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D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φ152*8*700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E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φ152*8*4400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7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φ325*10*8450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0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φ89*4.5*2950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6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φ89*4.5*4370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C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φ89*4.5*3450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7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φ89*4.5*6370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C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φ127*5*2600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8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φ140*4.5*4120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C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φ140*4.5*5070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0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φ152*10*543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6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φ152*10*3100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A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φ180*10*645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6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φ180*10*4200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C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φ180*10*4800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4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φ203*8*7870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2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φ273*10*8970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9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φ325*12*9020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E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φ325*12*9320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0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φ152*10*3690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C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φ152*10*2900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0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φ152*10*3900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B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φ180*10*3800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5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φ180*10*4200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3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φ180*10*5300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6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φ273*6.5*5300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3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0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2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6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7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8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镀锌带圆管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76*1.2*6000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1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镀锌带方管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40*40*1.2*6000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C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镀锌带方管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25*25*1.2*6000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5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镀锌角铁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40*40*2.5*6000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1C6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846CC"/>
    <w:rsid w:val="049846CC"/>
    <w:rsid w:val="469B5C7B"/>
    <w:rsid w:val="6144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997</Characters>
  <Lines>0</Lines>
  <Paragraphs>0</Paragraphs>
  <TotalTime>1</TotalTime>
  <ScaleCrop>false</ScaleCrop>
  <LinksUpToDate>false</LinksUpToDate>
  <CharactersWithSpaces>997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2026-07-17T02:32:00Z</dcterms:created>
  <dc:creator>何何呵呵</dc:creator>
  <cp:lastModifiedBy>画画画</cp:lastModifiedBy>
  <dcterms:modified xsi:type="dcterms:W3CDTF">2026-07-17T06:44:12Z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11EDCB4A21264EEF84F74ADE9CECE39F_13</vt:lpwstr>
  </property>
  <property fmtid="{D5CDD505-2E9C-101B-9397-08002B2CF9AE}" pid="4" name="KSOTemplateDocerSaveRecord">
    <vt:lpwstr>eyJoZGlkIjoiNTliODA3ZmU0MTc1YmVkMWVlMjljYjI0ODYyYjcxYTMiLCJ1c2VySWQiOiI0NTczMjU3NDUifQ==</vt:lpwstr>
  </property>
</Properties>
</file>